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D88" w:rsidRDefault="006C242C">
      <w:pPr>
        <w:pStyle w:val="10"/>
        <w:rPr>
          <w:sz w:val="28"/>
        </w:rPr>
      </w:pPr>
      <w:r>
        <w:rPr>
          <w:noProof/>
          <w:sz w:val="24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2987040</wp:posOffset>
            </wp:positionH>
            <wp:positionV relativeFrom="paragraph">
              <wp:posOffset>-386715</wp:posOffset>
            </wp:positionV>
            <wp:extent cx="542290" cy="619125"/>
            <wp:effectExtent l="0" t="0" r="0" b="0"/>
            <wp:wrapTight wrapText="bothSides" distL="114300" distR="114300">
              <wp:wrapPolygon edited="0">
                <wp:start x="7579" y="0"/>
                <wp:lineTo x="379" y="1662"/>
                <wp:lineTo x="-379" y="2326"/>
                <wp:lineTo x="-379" y="19274"/>
                <wp:lineTo x="2653" y="20935"/>
                <wp:lineTo x="7958" y="21268"/>
                <wp:lineTo x="13263" y="21268"/>
                <wp:lineTo x="18189" y="21268"/>
                <wp:lineTo x="21600" y="18942"/>
                <wp:lineTo x="21600" y="2326"/>
                <wp:lineTo x="20842" y="1662"/>
                <wp:lineTo x="13642" y="0"/>
                <wp:lineTo x="7579" y="0"/>
              </wp:wrapPolygon>
            </wp:wrapTight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/>
                    <a:srcRect/>
                    <a:stretch/>
                  </pic:blipFill>
                  <pic:spPr>
                    <a:xfrm>
                      <a:off x="0" y="0"/>
                      <a:ext cx="54229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A3D88" w:rsidRDefault="006C242C">
      <w:pPr>
        <w:spacing w:line="264" w:lineRule="auto"/>
        <w:jc w:val="center"/>
        <w:rPr>
          <w:sz w:val="28"/>
        </w:rPr>
      </w:pPr>
      <w:r>
        <w:rPr>
          <w:sz w:val="28"/>
        </w:rPr>
        <w:t>АДМИНИСТРАЦИЯ</w:t>
      </w:r>
    </w:p>
    <w:p w:rsidR="009A3D88" w:rsidRDefault="006C242C">
      <w:pPr>
        <w:spacing w:line="264" w:lineRule="auto"/>
        <w:jc w:val="center"/>
        <w:rPr>
          <w:sz w:val="28"/>
        </w:rPr>
      </w:pPr>
      <w:r>
        <w:rPr>
          <w:sz w:val="28"/>
        </w:rPr>
        <w:t>ЖУРАВЛЁВСКОГО СЕЛЬСКОГО ПОСЕЛЕНИЯ</w:t>
      </w:r>
    </w:p>
    <w:p w:rsidR="009A3D88" w:rsidRDefault="006C242C">
      <w:pPr>
        <w:spacing w:line="264" w:lineRule="auto"/>
        <w:jc w:val="center"/>
        <w:rPr>
          <w:sz w:val="28"/>
        </w:rPr>
      </w:pPr>
      <w:r>
        <w:rPr>
          <w:sz w:val="28"/>
        </w:rPr>
        <w:t>СИМФЕРОПОЛЬСКОГО РАЙОНА</w:t>
      </w:r>
    </w:p>
    <w:p w:rsidR="009A3D88" w:rsidRDefault="006C242C">
      <w:pPr>
        <w:spacing w:line="264" w:lineRule="auto"/>
        <w:jc w:val="center"/>
        <w:rPr>
          <w:sz w:val="28"/>
        </w:rPr>
      </w:pPr>
      <w:r>
        <w:rPr>
          <w:sz w:val="28"/>
        </w:rPr>
        <w:t>РЕСПУБЛИКИ КРЫМ</w:t>
      </w:r>
    </w:p>
    <w:p w:rsidR="009A3D88" w:rsidRDefault="009A3D88">
      <w:pPr>
        <w:jc w:val="center"/>
        <w:rPr>
          <w:b/>
        </w:rPr>
      </w:pPr>
    </w:p>
    <w:p w:rsidR="009A3D88" w:rsidRDefault="006C242C">
      <w:pPr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9A3D88" w:rsidRDefault="009A3D88">
      <w:pPr>
        <w:jc w:val="center"/>
        <w:rPr>
          <w:b/>
          <w:sz w:val="28"/>
        </w:rPr>
      </w:pPr>
    </w:p>
    <w:p w:rsidR="009A3D88" w:rsidRDefault="00E512E2">
      <w:pPr>
        <w:rPr>
          <w:b/>
          <w:sz w:val="28"/>
        </w:rPr>
      </w:pPr>
      <w:r>
        <w:rPr>
          <w:b/>
          <w:sz w:val="28"/>
        </w:rPr>
        <w:t>19</w:t>
      </w:r>
      <w:r w:rsidR="004B698F">
        <w:rPr>
          <w:b/>
          <w:sz w:val="28"/>
        </w:rPr>
        <w:t xml:space="preserve"> </w:t>
      </w:r>
      <w:r>
        <w:rPr>
          <w:b/>
          <w:sz w:val="28"/>
        </w:rPr>
        <w:t>мая</w:t>
      </w:r>
      <w:r w:rsidR="004B698F">
        <w:rPr>
          <w:b/>
          <w:sz w:val="28"/>
        </w:rPr>
        <w:t xml:space="preserve"> 2025</w:t>
      </w:r>
      <w:r w:rsidR="006C242C">
        <w:rPr>
          <w:b/>
          <w:sz w:val="28"/>
        </w:rPr>
        <w:t xml:space="preserve"> года                </w:t>
      </w:r>
      <w:r w:rsidR="006C242C">
        <w:rPr>
          <w:b/>
          <w:sz w:val="28"/>
        </w:rPr>
        <w:tab/>
        <w:t xml:space="preserve">  с. Журавлёвка </w:t>
      </w:r>
      <w:r w:rsidR="006C242C">
        <w:rPr>
          <w:b/>
          <w:sz w:val="28"/>
        </w:rPr>
        <w:tab/>
      </w:r>
      <w:r w:rsidR="006C242C">
        <w:rPr>
          <w:b/>
          <w:sz w:val="28"/>
        </w:rPr>
        <w:tab/>
      </w:r>
      <w:r w:rsidR="006C242C">
        <w:rPr>
          <w:b/>
          <w:sz w:val="28"/>
        </w:rPr>
        <w:tab/>
      </w:r>
      <w:r w:rsidR="006C242C">
        <w:rPr>
          <w:b/>
          <w:sz w:val="28"/>
        </w:rPr>
        <w:tab/>
        <w:t xml:space="preserve">           № </w:t>
      </w:r>
      <w:r w:rsidR="00FA5369">
        <w:rPr>
          <w:b/>
          <w:sz w:val="28"/>
        </w:rPr>
        <w:t>48</w:t>
      </w:r>
    </w:p>
    <w:p w:rsidR="009A3D88" w:rsidRDefault="009A3D88">
      <w:pPr>
        <w:rPr>
          <w:sz w:val="28"/>
        </w:rPr>
      </w:pPr>
    </w:p>
    <w:p w:rsidR="00DC383C" w:rsidRPr="00E512E2" w:rsidRDefault="00DC383C" w:rsidP="00DC383C">
      <w:pPr>
        <w:jc w:val="center"/>
        <w:rPr>
          <w:b/>
          <w:sz w:val="28"/>
          <w:szCs w:val="28"/>
        </w:rPr>
      </w:pPr>
      <w:r w:rsidRPr="00E512E2">
        <w:rPr>
          <w:b/>
          <w:sz w:val="28"/>
          <w:szCs w:val="28"/>
        </w:rPr>
        <w:t>«Об условиях приватизации имущества, находящегося в муниципальной собственности Журавлёвского сельского поселения Симферопольского района Республики Крым»</w:t>
      </w:r>
    </w:p>
    <w:p w:rsidR="00DC383C" w:rsidRPr="00E512E2" w:rsidRDefault="00DC383C" w:rsidP="00DC383C">
      <w:pPr>
        <w:rPr>
          <w:sz w:val="28"/>
          <w:szCs w:val="28"/>
        </w:rPr>
      </w:pPr>
    </w:p>
    <w:p w:rsidR="00DC383C" w:rsidRPr="00E512E2" w:rsidRDefault="00DC383C" w:rsidP="00E512E2">
      <w:pPr>
        <w:ind w:firstLine="708"/>
        <w:jc w:val="both"/>
        <w:rPr>
          <w:b/>
          <w:sz w:val="28"/>
          <w:szCs w:val="28"/>
        </w:rPr>
      </w:pPr>
      <w:proofErr w:type="gramStart"/>
      <w:r w:rsidRPr="00E512E2">
        <w:rPr>
          <w:sz w:val="28"/>
          <w:szCs w:val="28"/>
        </w:rPr>
        <w:t xml:space="preserve">Руководствуясь Федеральным законом от 26 июля 2006 года № 135-ФЗ «О защите конкуренции», Федеральным законом от 21.12.2001 № 178-ФЗ «О приватизации государственного и муниципального имущества», Федеральным законом от 6 октября 2003 года № 131-ФЗ «Об общих принципах организации местного самоуправления в Российской Федерации», Уставом Журавлёвского сельского поселения Симферопольского района Республики Крым, Администрация Журавлёвского сельского поселения Симферопольского района Республики Крым </w:t>
      </w:r>
      <w:proofErr w:type="gramEnd"/>
    </w:p>
    <w:p w:rsidR="00DC383C" w:rsidRPr="00E512E2" w:rsidRDefault="00DC383C" w:rsidP="00E512E2">
      <w:pPr>
        <w:jc w:val="both"/>
        <w:rPr>
          <w:b/>
          <w:sz w:val="28"/>
          <w:szCs w:val="28"/>
        </w:rPr>
      </w:pPr>
      <w:r w:rsidRPr="00E512E2">
        <w:rPr>
          <w:b/>
          <w:sz w:val="28"/>
          <w:szCs w:val="28"/>
        </w:rPr>
        <w:t>постановляет:</w:t>
      </w:r>
    </w:p>
    <w:p w:rsidR="00DC383C" w:rsidRPr="00E512E2" w:rsidRDefault="00DC383C" w:rsidP="00E512E2">
      <w:pPr>
        <w:jc w:val="both"/>
        <w:rPr>
          <w:sz w:val="28"/>
          <w:szCs w:val="28"/>
        </w:rPr>
      </w:pPr>
      <w:r w:rsidRPr="00E512E2">
        <w:rPr>
          <w:sz w:val="28"/>
          <w:szCs w:val="28"/>
        </w:rPr>
        <w:t>1. Провести аукцион по продаже имущества, находящегося в муниципальной собственности Журавлёвского сельского поселения Симферопольского района Республики Крым, в электронной форме.</w:t>
      </w:r>
    </w:p>
    <w:p w:rsidR="00DC383C" w:rsidRPr="00E512E2" w:rsidRDefault="00DC383C" w:rsidP="00E512E2">
      <w:pPr>
        <w:jc w:val="both"/>
        <w:rPr>
          <w:sz w:val="28"/>
          <w:szCs w:val="28"/>
        </w:rPr>
      </w:pPr>
      <w:r w:rsidRPr="00E512E2">
        <w:rPr>
          <w:sz w:val="28"/>
          <w:szCs w:val="28"/>
        </w:rPr>
        <w:t xml:space="preserve">2. Характеристики приватизируемого имущества: </w:t>
      </w:r>
    </w:p>
    <w:p w:rsidR="00E512E2" w:rsidRPr="00E512E2" w:rsidRDefault="00DC383C" w:rsidP="00E512E2">
      <w:pPr>
        <w:jc w:val="both"/>
        <w:rPr>
          <w:sz w:val="28"/>
          <w:szCs w:val="28"/>
        </w:rPr>
      </w:pPr>
      <w:r w:rsidRPr="00E512E2">
        <w:rPr>
          <w:sz w:val="28"/>
          <w:szCs w:val="28"/>
        </w:rPr>
        <w:t>Нежилое помещение по адресу: Республика Крым, Симферопольский р-н, с. Журавлёвка, ул. Мира 38А</w:t>
      </w:r>
      <w:proofErr w:type="gramStart"/>
      <w:r w:rsidR="00E512E2">
        <w:rPr>
          <w:sz w:val="28"/>
          <w:szCs w:val="28"/>
        </w:rPr>
        <w:t>,</w:t>
      </w:r>
      <w:r w:rsidRPr="00E512E2">
        <w:rPr>
          <w:sz w:val="28"/>
          <w:szCs w:val="28"/>
        </w:rPr>
        <w:t>К</w:t>
      </w:r>
      <w:proofErr w:type="gramEnd"/>
      <w:r w:rsidRPr="00E512E2">
        <w:rPr>
          <w:sz w:val="28"/>
          <w:szCs w:val="28"/>
        </w:rPr>
        <w:t xml:space="preserve">адастровый номер: 90:12:060101:1367, площадь 18,9 </w:t>
      </w:r>
      <w:proofErr w:type="spellStart"/>
      <w:r w:rsidRPr="00E512E2">
        <w:rPr>
          <w:sz w:val="28"/>
          <w:szCs w:val="28"/>
        </w:rPr>
        <w:t>кв.м</w:t>
      </w:r>
      <w:proofErr w:type="spellEnd"/>
      <w:r w:rsidRPr="00E512E2">
        <w:rPr>
          <w:sz w:val="28"/>
          <w:szCs w:val="28"/>
        </w:rPr>
        <w:t>.</w:t>
      </w:r>
      <w:r w:rsidR="00E512E2" w:rsidRPr="00E512E2">
        <w:rPr>
          <w:sz w:val="28"/>
          <w:szCs w:val="28"/>
        </w:rPr>
        <w:t>, 1 этаж</w:t>
      </w:r>
    </w:p>
    <w:p w:rsidR="00FA5369" w:rsidRDefault="00DC383C" w:rsidP="00E512E2">
      <w:pPr>
        <w:jc w:val="both"/>
        <w:rPr>
          <w:b/>
          <w:sz w:val="28"/>
          <w:szCs w:val="28"/>
        </w:rPr>
      </w:pPr>
      <w:r w:rsidRPr="00E512E2">
        <w:rPr>
          <w:sz w:val="28"/>
          <w:szCs w:val="28"/>
        </w:rPr>
        <w:t xml:space="preserve">3. Начальная цена имущества </w:t>
      </w:r>
      <w:r w:rsidRPr="00E512E2">
        <w:rPr>
          <w:b/>
          <w:sz w:val="28"/>
          <w:szCs w:val="28"/>
        </w:rPr>
        <w:t>595 350,00 (пятьсот девяносто пять тыся</w:t>
      </w:r>
      <w:r w:rsidR="00FA5369">
        <w:rPr>
          <w:b/>
          <w:sz w:val="28"/>
          <w:szCs w:val="28"/>
        </w:rPr>
        <w:t>ч триста пятьдесят)  с НДС руб.</w:t>
      </w:r>
      <w:bookmarkStart w:id="0" w:name="_GoBack"/>
      <w:bookmarkEnd w:id="0"/>
      <w:r w:rsidRPr="00E512E2">
        <w:rPr>
          <w:b/>
          <w:sz w:val="28"/>
          <w:szCs w:val="28"/>
        </w:rPr>
        <w:t xml:space="preserve"> </w:t>
      </w:r>
    </w:p>
    <w:p w:rsidR="00DC383C" w:rsidRPr="00E512E2" w:rsidRDefault="00DC383C" w:rsidP="00E512E2">
      <w:pPr>
        <w:jc w:val="both"/>
        <w:rPr>
          <w:rFonts w:eastAsiaTheme="minorHAnsi"/>
          <w:sz w:val="28"/>
          <w:szCs w:val="28"/>
          <w:lang w:eastAsia="en-US"/>
        </w:rPr>
      </w:pPr>
      <w:r w:rsidRPr="00E512E2">
        <w:rPr>
          <w:sz w:val="28"/>
          <w:szCs w:val="28"/>
        </w:rPr>
        <w:t xml:space="preserve">4. </w:t>
      </w:r>
      <w:proofErr w:type="spellStart"/>
      <w:r w:rsidRPr="00E512E2">
        <w:rPr>
          <w:sz w:val="28"/>
          <w:szCs w:val="28"/>
        </w:rPr>
        <w:t>Обаринчук</w:t>
      </w:r>
      <w:proofErr w:type="spellEnd"/>
      <w:r w:rsidRPr="00E512E2">
        <w:rPr>
          <w:sz w:val="28"/>
          <w:szCs w:val="28"/>
        </w:rPr>
        <w:t xml:space="preserve"> Максиму </w:t>
      </w:r>
      <w:proofErr w:type="spellStart"/>
      <w:r w:rsidRPr="00E512E2">
        <w:rPr>
          <w:sz w:val="28"/>
          <w:szCs w:val="28"/>
        </w:rPr>
        <w:t>Владмировичу</w:t>
      </w:r>
      <w:proofErr w:type="spellEnd"/>
      <w:r w:rsidRPr="00E512E2">
        <w:rPr>
          <w:sz w:val="28"/>
          <w:szCs w:val="28"/>
        </w:rPr>
        <w:t xml:space="preserve"> обеспечить размещение настоящего решения в информационно-телекоммуникационной сети «Интернет» на официальном сайте www.torgi.gov.ru </w:t>
      </w:r>
      <w:r w:rsidRPr="00E512E2">
        <w:rPr>
          <w:rFonts w:eastAsiaTheme="minorHAnsi"/>
          <w:sz w:val="28"/>
          <w:szCs w:val="28"/>
          <w:lang w:eastAsia="en-US"/>
        </w:rPr>
        <w:t>в течение десяти дней со дня принятия настоящего решения.</w:t>
      </w:r>
    </w:p>
    <w:p w:rsidR="00DC383C" w:rsidRPr="00E512E2" w:rsidRDefault="00DC383C" w:rsidP="00E512E2">
      <w:pPr>
        <w:jc w:val="both"/>
        <w:rPr>
          <w:rFonts w:eastAsiaTheme="minorHAnsi"/>
          <w:sz w:val="28"/>
          <w:szCs w:val="28"/>
          <w:lang w:eastAsia="en-US"/>
        </w:rPr>
      </w:pPr>
      <w:r w:rsidRPr="00E512E2">
        <w:rPr>
          <w:rFonts w:eastAsiaTheme="minorHAnsi"/>
          <w:sz w:val="28"/>
          <w:szCs w:val="28"/>
          <w:lang w:eastAsia="en-US"/>
        </w:rPr>
        <w:t xml:space="preserve">5. </w:t>
      </w:r>
      <w:proofErr w:type="spellStart"/>
      <w:r w:rsidRPr="00E512E2">
        <w:rPr>
          <w:sz w:val="28"/>
          <w:szCs w:val="28"/>
        </w:rPr>
        <w:t>Обаринчук</w:t>
      </w:r>
      <w:proofErr w:type="spellEnd"/>
      <w:r w:rsidRPr="00E512E2">
        <w:rPr>
          <w:sz w:val="28"/>
          <w:szCs w:val="28"/>
        </w:rPr>
        <w:t xml:space="preserve"> Максиму </w:t>
      </w:r>
      <w:proofErr w:type="spellStart"/>
      <w:r w:rsidRPr="00E512E2">
        <w:rPr>
          <w:sz w:val="28"/>
          <w:szCs w:val="28"/>
        </w:rPr>
        <w:t>Владмировичу</w:t>
      </w:r>
      <w:proofErr w:type="spellEnd"/>
      <w:r w:rsidRPr="00E512E2">
        <w:rPr>
          <w:sz w:val="28"/>
          <w:szCs w:val="28"/>
        </w:rPr>
        <w:t xml:space="preserve"> обеспечить размещение настоящего решения в информационно-телекоммуникационной сети «Интернет» на официальном сайте </w:t>
      </w:r>
      <w:r w:rsidR="00E512E2" w:rsidRPr="00E512E2">
        <w:rPr>
          <w:sz w:val="28"/>
          <w:szCs w:val="28"/>
        </w:rPr>
        <w:t>Журавлёвского сельского</w:t>
      </w:r>
      <w:r w:rsidRPr="00E512E2">
        <w:rPr>
          <w:sz w:val="28"/>
          <w:szCs w:val="28"/>
        </w:rPr>
        <w:t xml:space="preserve"> поселения</w:t>
      </w:r>
      <w:r w:rsidR="00E512E2" w:rsidRPr="00E512E2">
        <w:rPr>
          <w:sz w:val="28"/>
          <w:szCs w:val="28"/>
        </w:rPr>
        <w:t xml:space="preserve"> (https://zhuravlivka-sovet.ru) </w:t>
      </w:r>
      <w:r w:rsidRPr="00E512E2">
        <w:rPr>
          <w:rFonts w:eastAsiaTheme="minorHAnsi"/>
          <w:sz w:val="28"/>
          <w:szCs w:val="28"/>
          <w:lang w:eastAsia="en-US"/>
        </w:rPr>
        <w:t>в течение десяти дней со дня принятия настоящего решения.</w:t>
      </w:r>
    </w:p>
    <w:p w:rsidR="00DC383C" w:rsidRPr="00E512E2" w:rsidRDefault="00DC383C" w:rsidP="00E512E2">
      <w:pPr>
        <w:jc w:val="both"/>
        <w:rPr>
          <w:sz w:val="28"/>
          <w:szCs w:val="28"/>
        </w:rPr>
      </w:pPr>
      <w:r w:rsidRPr="00E512E2">
        <w:rPr>
          <w:sz w:val="28"/>
          <w:szCs w:val="28"/>
        </w:rPr>
        <w:t xml:space="preserve">6. </w:t>
      </w:r>
      <w:proofErr w:type="gramStart"/>
      <w:r w:rsidRPr="00E512E2">
        <w:rPr>
          <w:sz w:val="28"/>
          <w:szCs w:val="28"/>
        </w:rPr>
        <w:t>Контроль за</w:t>
      </w:r>
      <w:proofErr w:type="gramEnd"/>
      <w:r w:rsidRPr="00E512E2">
        <w:rPr>
          <w:sz w:val="28"/>
          <w:szCs w:val="28"/>
        </w:rPr>
        <w:t xml:space="preserve"> выполнением настоящего постановления оставляю за собой</w:t>
      </w:r>
    </w:p>
    <w:p w:rsidR="00DC383C" w:rsidRPr="00E512E2" w:rsidRDefault="00DC383C" w:rsidP="00E512E2">
      <w:pPr>
        <w:jc w:val="both"/>
        <w:rPr>
          <w:sz w:val="28"/>
          <w:szCs w:val="28"/>
        </w:rPr>
      </w:pPr>
      <w:r w:rsidRPr="00E512E2">
        <w:rPr>
          <w:sz w:val="28"/>
          <w:szCs w:val="28"/>
        </w:rPr>
        <w:t xml:space="preserve">7. </w:t>
      </w:r>
      <w:r w:rsidR="00E512E2" w:rsidRPr="00E512E2">
        <w:rPr>
          <w:sz w:val="28"/>
          <w:szCs w:val="28"/>
        </w:rPr>
        <w:t>Постановление</w:t>
      </w:r>
      <w:r w:rsidRPr="00E512E2">
        <w:rPr>
          <w:sz w:val="28"/>
          <w:szCs w:val="28"/>
        </w:rPr>
        <w:t xml:space="preserve"> вступает в силу со дня его подписания.</w:t>
      </w:r>
    </w:p>
    <w:p w:rsidR="00C850DF" w:rsidRPr="00C850DF" w:rsidRDefault="00C850DF" w:rsidP="00C850DF">
      <w:pPr>
        <w:rPr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666"/>
        <w:gridCol w:w="3333"/>
      </w:tblGrid>
      <w:tr w:rsidR="00C850DF" w:rsidRPr="00C850DF" w:rsidTr="005F7189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C850DF" w:rsidRPr="00C850DF" w:rsidRDefault="00C850DF" w:rsidP="00C850DF">
            <w:pPr>
              <w:pStyle w:val="aff3"/>
              <w:rPr>
                <w:rFonts w:ascii="Times New Roman" w:hAnsi="Times New Roman" w:cs="Times New Roman"/>
                <w:sz w:val="28"/>
                <w:szCs w:val="28"/>
              </w:rPr>
            </w:pPr>
            <w:r w:rsidRPr="00C850DF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Журавлёвского сельского совета - глава  администрации </w:t>
            </w:r>
            <w:proofErr w:type="spellStart"/>
            <w:r w:rsidRPr="00C850DF">
              <w:rPr>
                <w:rFonts w:ascii="Times New Roman" w:hAnsi="Times New Roman" w:cs="Times New Roman"/>
                <w:sz w:val="28"/>
                <w:szCs w:val="28"/>
              </w:rPr>
              <w:t>Журавлёввского</w:t>
            </w:r>
            <w:proofErr w:type="spellEnd"/>
            <w:r w:rsidRPr="00C850D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C850DF" w:rsidRPr="00C850DF" w:rsidRDefault="00C850DF" w:rsidP="005F7189">
            <w:pPr>
              <w:pStyle w:val="aff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850DF">
              <w:rPr>
                <w:rFonts w:ascii="Times New Roman" w:hAnsi="Times New Roman" w:cs="Times New Roman"/>
                <w:sz w:val="28"/>
                <w:szCs w:val="28"/>
              </w:rPr>
              <w:t xml:space="preserve">М.В. </w:t>
            </w:r>
            <w:proofErr w:type="spellStart"/>
            <w:r w:rsidRPr="00C850DF">
              <w:rPr>
                <w:rFonts w:ascii="Times New Roman" w:hAnsi="Times New Roman" w:cs="Times New Roman"/>
                <w:sz w:val="28"/>
                <w:szCs w:val="28"/>
              </w:rPr>
              <w:t>Обаринчук</w:t>
            </w:r>
            <w:proofErr w:type="spellEnd"/>
            <w:r w:rsidRPr="00C850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850DF" w:rsidRPr="00C850DF" w:rsidRDefault="00C850DF" w:rsidP="00E512E2">
      <w:pPr>
        <w:widowControl/>
      </w:pPr>
    </w:p>
    <w:sectPr w:rsidR="00C850DF" w:rsidRPr="00C850DF" w:rsidSect="00E512E2">
      <w:pgSz w:w="11906" w:h="16838"/>
      <w:pgMar w:top="709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C421D"/>
    <w:multiLevelType w:val="hybridMultilevel"/>
    <w:tmpl w:val="E67CE7B2"/>
    <w:lvl w:ilvl="0" w:tplc="51A483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EA22EB"/>
    <w:multiLevelType w:val="multilevel"/>
    <w:tmpl w:val="AA60CDA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2">
    <w:nsid w:val="33B96D7F"/>
    <w:multiLevelType w:val="multilevel"/>
    <w:tmpl w:val="E51282C6"/>
    <w:lvl w:ilvl="0">
      <w:start w:val="1"/>
      <w:numFmt w:val="decimal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3">
    <w:nsid w:val="4C436A42"/>
    <w:multiLevelType w:val="hybridMultilevel"/>
    <w:tmpl w:val="3D6A72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AA510F6"/>
    <w:multiLevelType w:val="hybridMultilevel"/>
    <w:tmpl w:val="3A52D0B4"/>
    <w:lvl w:ilvl="0" w:tplc="96302BF2">
      <w:start w:val="1"/>
      <w:numFmt w:val="decimal"/>
      <w:lvlText w:val="%1."/>
      <w:lvlJc w:val="left"/>
      <w:pPr>
        <w:ind w:left="109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9A3D88"/>
    <w:rsid w:val="000B4653"/>
    <w:rsid w:val="001C7450"/>
    <w:rsid w:val="004B698F"/>
    <w:rsid w:val="006C242C"/>
    <w:rsid w:val="007E67FA"/>
    <w:rsid w:val="008A330D"/>
    <w:rsid w:val="009A3D88"/>
    <w:rsid w:val="00B70FF3"/>
    <w:rsid w:val="00C850DF"/>
    <w:rsid w:val="00DC383C"/>
    <w:rsid w:val="00DE40D2"/>
    <w:rsid w:val="00E512E2"/>
    <w:rsid w:val="00EA7866"/>
    <w:rsid w:val="00FA5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</w:pPr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31">
    <w:name w:val="Знак Знак3"/>
    <w:link w:val="32"/>
    <w:rPr>
      <w:rFonts w:ascii="Cambria" w:hAnsi="Cambria"/>
      <w:b/>
      <w:sz w:val="26"/>
    </w:rPr>
  </w:style>
  <w:style w:type="character" w:customStyle="1" w:styleId="32">
    <w:name w:val="Знак Знак3"/>
    <w:link w:val="31"/>
    <w:rPr>
      <w:rFonts w:ascii="Cambria" w:hAnsi="Cambria"/>
      <w:b/>
      <w:sz w:val="26"/>
    </w:rPr>
  </w:style>
  <w:style w:type="paragraph" w:customStyle="1" w:styleId="formattexttopleveltext">
    <w:name w:val="formattext topleveltext"/>
    <w:basedOn w:val="a"/>
    <w:link w:val="formattexttopleveltext0"/>
    <w:pPr>
      <w:spacing w:before="100" w:after="100"/>
    </w:pPr>
  </w:style>
  <w:style w:type="character" w:customStyle="1" w:styleId="formattexttopleveltext0">
    <w:name w:val="formattext topleveltext"/>
    <w:basedOn w:val="1"/>
    <w:link w:val="formattexttopleveltext"/>
    <w:rPr>
      <w:sz w:val="24"/>
    </w:rPr>
  </w:style>
  <w:style w:type="paragraph" w:customStyle="1" w:styleId="RTFNum28">
    <w:name w:val="RTF_Num 2 8"/>
    <w:link w:val="RTFNum280"/>
  </w:style>
  <w:style w:type="character" w:customStyle="1" w:styleId="RTFNum280">
    <w:name w:val="RTF_Num 2 8"/>
    <w:link w:val="RTFNum28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sz w:val="24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character" w:customStyle="1" w:styleId="110">
    <w:name w:val="Заголовок 11"/>
    <w:basedOn w:val="1"/>
    <w:rPr>
      <w:b/>
      <w:sz w:val="4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RTFNum22">
    <w:name w:val="RTF_Num 2 2"/>
    <w:link w:val="RTFNum220"/>
  </w:style>
  <w:style w:type="character" w:customStyle="1" w:styleId="RTFNum220">
    <w:name w:val="RTF_Num 2 2"/>
    <w:link w:val="RTFNum22"/>
  </w:style>
  <w:style w:type="paragraph" w:customStyle="1" w:styleId="23">
    <w:name w:val="Основной шрифт абзаца2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a7">
    <w:name w:val="Заголовок"/>
    <w:basedOn w:val="a"/>
    <w:next w:val="a4"/>
    <w:link w:val="a8"/>
    <w:pPr>
      <w:keepNext/>
      <w:spacing w:before="240" w:after="120"/>
    </w:pPr>
    <w:rPr>
      <w:rFonts w:ascii="Arial" w:hAnsi="Arial"/>
      <w:sz w:val="28"/>
    </w:rPr>
  </w:style>
  <w:style w:type="character" w:customStyle="1" w:styleId="a8">
    <w:name w:val="Заголовок"/>
    <w:basedOn w:val="1"/>
    <w:link w:val="a7"/>
    <w:rPr>
      <w:rFonts w:ascii="Arial" w:hAnsi="Arial"/>
      <w:sz w:val="28"/>
    </w:rPr>
  </w:style>
  <w:style w:type="paragraph" w:customStyle="1" w:styleId="RTFNum24">
    <w:name w:val="RTF_Num 2 4"/>
    <w:link w:val="RTFNum240"/>
  </w:style>
  <w:style w:type="character" w:customStyle="1" w:styleId="RTFNum240">
    <w:name w:val="RTF_Num 2 4"/>
    <w:link w:val="RTFNum24"/>
  </w:style>
  <w:style w:type="paragraph" w:customStyle="1" w:styleId="RTFNum23">
    <w:name w:val="RTF_Num 2 3"/>
    <w:link w:val="RTFNum230"/>
  </w:style>
  <w:style w:type="character" w:customStyle="1" w:styleId="RTFNum230">
    <w:name w:val="RTF_Num 2 3"/>
    <w:link w:val="RTFNum23"/>
  </w:style>
  <w:style w:type="paragraph" w:styleId="a9">
    <w:name w:val="Normal (Web)"/>
    <w:basedOn w:val="a"/>
    <w:link w:val="aa"/>
    <w:pPr>
      <w:spacing w:before="100" w:after="100"/>
    </w:pPr>
  </w:style>
  <w:style w:type="character" w:customStyle="1" w:styleId="aa">
    <w:name w:val="Обычный (веб) Знак"/>
    <w:basedOn w:val="1"/>
    <w:link w:val="a9"/>
    <w:rPr>
      <w:sz w:val="24"/>
    </w:rPr>
  </w:style>
  <w:style w:type="paragraph" w:customStyle="1" w:styleId="Postan">
    <w:name w:val="Postan"/>
    <w:basedOn w:val="a"/>
    <w:link w:val="Postan0"/>
    <w:pPr>
      <w:jc w:val="center"/>
    </w:pPr>
    <w:rPr>
      <w:sz w:val="28"/>
    </w:rPr>
  </w:style>
  <w:style w:type="character" w:customStyle="1" w:styleId="Postan0">
    <w:name w:val="Postan"/>
    <w:basedOn w:val="1"/>
    <w:link w:val="Postan"/>
    <w:rPr>
      <w:sz w:val="28"/>
    </w:rPr>
  </w:style>
  <w:style w:type="paragraph" w:customStyle="1" w:styleId="13">
    <w:name w:val="Çíàê Çíàê1"/>
    <w:link w:val="14"/>
    <w:rPr>
      <w:sz w:val="24"/>
    </w:rPr>
  </w:style>
  <w:style w:type="character" w:customStyle="1" w:styleId="14">
    <w:name w:val="Çíàê Çíàê1"/>
    <w:link w:val="13"/>
    <w:rPr>
      <w:sz w:val="24"/>
    </w:rPr>
  </w:style>
  <w:style w:type="paragraph" w:customStyle="1" w:styleId="msonospacing0">
    <w:name w:val="msonospacing"/>
    <w:basedOn w:val="a"/>
    <w:link w:val="msonospacing1"/>
    <w:pPr>
      <w:spacing w:after="193"/>
    </w:pPr>
  </w:style>
  <w:style w:type="character" w:customStyle="1" w:styleId="msonospacing1">
    <w:name w:val="msonospacing"/>
    <w:basedOn w:val="1"/>
    <w:link w:val="msonospacing0"/>
    <w:rPr>
      <w:sz w:val="24"/>
    </w:rPr>
  </w:style>
  <w:style w:type="paragraph" w:styleId="ab">
    <w:name w:val="foot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1"/>
    <w:link w:val="ab"/>
    <w:rPr>
      <w:sz w:val="24"/>
    </w:rPr>
  </w:style>
  <w:style w:type="paragraph" w:styleId="ad">
    <w:name w:val="No Spacing"/>
    <w:link w:val="ae"/>
    <w:uiPriority w:val="1"/>
    <w:qFormat/>
    <w:pPr>
      <w:widowControl w:val="0"/>
    </w:pPr>
    <w:rPr>
      <w:rFonts w:ascii="Courier New" w:hAnsi="Courier New"/>
      <w:sz w:val="24"/>
    </w:rPr>
  </w:style>
  <w:style w:type="character" w:customStyle="1" w:styleId="ae">
    <w:name w:val="Без интервала Знак"/>
    <w:link w:val="ad"/>
    <w:rPr>
      <w:rFonts w:ascii="Courier New" w:hAnsi="Courier New"/>
      <w:color w:val="000000"/>
      <w:sz w:val="24"/>
    </w:rPr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paragraph" w:customStyle="1" w:styleId="RTFNum25">
    <w:name w:val="RTF_Num 2 5"/>
    <w:link w:val="RTFNum250"/>
  </w:style>
  <w:style w:type="character" w:customStyle="1" w:styleId="RTFNum250">
    <w:name w:val="RTF_Num 2 5"/>
    <w:link w:val="RTFNum25"/>
  </w:style>
  <w:style w:type="paragraph" w:customStyle="1" w:styleId="af">
    <w:name w:val="Çíàê Çíàê"/>
    <w:link w:val="af0"/>
    <w:rPr>
      <w:sz w:val="24"/>
    </w:rPr>
  </w:style>
  <w:style w:type="character" w:customStyle="1" w:styleId="af0">
    <w:name w:val="Çíàê Çíàê"/>
    <w:link w:val="af"/>
    <w:rPr>
      <w:sz w:val="24"/>
    </w:rPr>
  </w:style>
  <w:style w:type="paragraph" w:customStyle="1" w:styleId="dktexjustify">
    <w:name w:val="dktexjustify"/>
    <w:basedOn w:val="a"/>
    <w:link w:val="dktexjustify0"/>
    <w:pPr>
      <w:spacing w:before="100" w:after="100"/>
    </w:pPr>
  </w:style>
  <w:style w:type="character" w:customStyle="1" w:styleId="dktexjustify0">
    <w:name w:val="dktexjustify"/>
    <w:basedOn w:val="1"/>
    <w:link w:val="dktexjustify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RTFNum29">
    <w:name w:val="RTF_Num 2 9"/>
    <w:link w:val="RTFNum290"/>
  </w:style>
  <w:style w:type="character" w:customStyle="1" w:styleId="RTFNum290">
    <w:name w:val="RTF_Num 2 9"/>
    <w:link w:val="RTFNum29"/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4"/>
    <w:rPr>
      <w:sz w:val="24"/>
    </w:rPr>
  </w:style>
  <w:style w:type="paragraph" w:customStyle="1" w:styleId="15">
    <w:name w:val="Строгий1"/>
    <w:link w:val="af1"/>
    <w:rPr>
      <w:b/>
    </w:rPr>
  </w:style>
  <w:style w:type="character" w:styleId="af1">
    <w:name w:val="Strong"/>
    <w:link w:val="15"/>
    <w:uiPriority w:val="22"/>
    <w:qFormat/>
    <w:rPr>
      <w:b/>
    </w:rPr>
  </w:style>
  <w:style w:type="paragraph" w:customStyle="1" w:styleId="16">
    <w:name w:val="Название1"/>
    <w:basedOn w:val="a"/>
    <w:link w:val="17"/>
    <w:pPr>
      <w:spacing w:before="120" w:after="120"/>
    </w:pPr>
    <w:rPr>
      <w:i/>
    </w:rPr>
  </w:style>
  <w:style w:type="character" w:customStyle="1" w:styleId="17">
    <w:name w:val="Название1"/>
    <w:basedOn w:val="1"/>
    <w:link w:val="16"/>
    <w:rPr>
      <w:i/>
      <w:sz w:val="24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RTFNum27">
    <w:name w:val="RTF_Num 2 7"/>
    <w:link w:val="RTFNum270"/>
  </w:style>
  <w:style w:type="character" w:customStyle="1" w:styleId="RTFNum270">
    <w:name w:val="RTF_Num 2 7"/>
    <w:link w:val="RTFNum27"/>
  </w:style>
  <w:style w:type="paragraph" w:customStyle="1" w:styleId="18">
    <w:name w:val="Гиперссылка1"/>
    <w:link w:val="af2"/>
    <w:rPr>
      <w:color w:val="0000FF"/>
      <w:u w:val="single"/>
    </w:rPr>
  </w:style>
  <w:style w:type="character" w:styleId="af2">
    <w:name w:val="Hyperlink"/>
    <w:link w:val="18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af3">
    <w:name w:val="Содержимое таблицы"/>
    <w:basedOn w:val="a"/>
    <w:link w:val="af4"/>
  </w:style>
  <w:style w:type="character" w:customStyle="1" w:styleId="af4">
    <w:name w:val="Содержимое таблицы"/>
    <w:basedOn w:val="1"/>
    <w:link w:val="af3"/>
    <w:rPr>
      <w:sz w:val="24"/>
    </w:rPr>
  </w:style>
  <w:style w:type="paragraph" w:styleId="19">
    <w:name w:val="toc 1"/>
    <w:next w:val="a"/>
    <w:link w:val="1a"/>
    <w:uiPriority w:val="39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RTFNum21">
    <w:name w:val="RTF_Num 2 1"/>
    <w:link w:val="RTFNum210"/>
  </w:style>
  <w:style w:type="character" w:customStyle="1" w:styleId="RTFNum210">
    <w:name w:val="RTF_Num 2 1"/>
    <w:link w:val="RTFNum21"/>
  </w:style>
  <w:style w:type="paragraph" w:customStyle="1" w:styleId="24">
    <w:name w:val="Знак Знак2"/>
    <w:link w:val="25"/>
    <w:rPr>
      <w:rFonts w:ascii="Tahoma" w:hAnsi="Tahoma"/>
      <w:sz w:val="16"/>
    </w:rPr>
  </w:style>
  <w:style w:type="character" w:customStyle="1" w:styleId="25">
    <w:name w:val="Знак Знак2"/>
    <w:link w:val="24"/>
    <w:rPr>
      <w:rFonts w:ascii="Tahoma" w:hAnsi="Tahoma"/>
      <w:sz w:val="16"/>
    </w:rPr>
  </w:style>
  <w:style w:type="paragraph" w:customStyle="1" w:styleId="RTFNum26">
    <w:name w:val="RTF_Num 2 6"/>
    <w:link w:val="RTFNum260"/>
  </w:style>
  <w:style w:type="character" w:customStyle="1" w:styleId="RTFNum260">
    <w:name w:val="RTF_Num 2 6"/>
    <w:link w:val="RTFNum26"/>
  </w:style>
  <w:style w:type="paragraph" w:styleId="af5">
    <w:name w:val="Body Text Indent"/>
    <w:basedOn w:val="a"/>
    <w:link w:val="af6"/>
    <w:pPr>
      <w:spacing w:after="120"/>
      <w:ind w:left="283"/>
    </w:pPr>
  </w:style>
  <w:style w:type="character" w:customStyle="1" w:styleId="af6">
    <w:name w:val="Основной текст с отступом Знак"/>
    <w:basedOn w:val="1"/>
    <w:link w:val="af5"/>
    <w:rPr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f7">
    <w:name w:val="Balloon Text"/>
    <w:basedOn w:val="a"/>
    <w:link w:val="af8"/>
    <w:rPr>
      <w:rFonts w:ascii="Tahoma" w:hAnsi="Tahoma"/>
      <w:sz w:val="16"/>
    </w:rPr>
  </w:style>
  <w:style w:type="character" w:customStyle="1" w:styleId="1b">
    <w:name w:val="Текст выноски1"/>
    <w:basedOn w:val="1"/>
    <w:rPr>
      <w:rFonts w:ascii="Tahoma" w:hAnsi="Tahoma"/>
      <w:sz w:val="16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a50">
    <w:name w:val="a5"/>
    <w:basedOn w:val="a"/>
    <w:link w:val="a51"/>
    <w:pPr>
      <w:spacing w:before="100" w:after="100"/>
    </w:pPr>
  </w:style>
  <w:style w:type="character" w:customStyle="1" w:styleId="a51">
    <w:name w:val="a5"/>
    <w:basedOn w:val="1"/>
    <w:link w:val="a50"/>
    <w:rPr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styleId="af9">
    <w:name w:val="Subtitle"/>
    <w:next w:val="a"/>
    <w:link w:val="afa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a">
    <w:name w:val="Подзаголовок Знак"/>
    <w:link w:val="af9"/>
    <w:rPr>
      <w:rFonts w:ascii="XO Thames" w:hAnsi="XO Thames"/>
      <w:i/>
      <w:sz w:val="24"/>
    </w:rPr>
  </w:style>
  <w:style w:type="character" w:customStyle="1" w:styleId="af8">
    <w:name w:val="Текст выноски Знак"/>
    <w:basedOn w:val="1"/>
    <w:link w:val="af7"/>
    <w:rPr>
      <w:rFonts w:ascii="Tahoma" w:hAnsi="Tahoma"/>
      <w:sz w:val="16"/>
    </w:rPr>
  </w:style>
  <w:style w:type="paragraph" w:styleId="afb">
    <w:name w:val="Title"/>
    <w:next w:val="a"/>
    <w:link w:val="afc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c">
    <w:name w:val="Название Знак"/>
    <w:link w:val="afb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c">
    <w:name w:val="Указатель1"/>
    <w:basedOn w:val="a"/>
    <w:link w:val="1d"/>
  </w:style>
  <w:style w:type="character" w:customStyle="1" w:styleId="1d">
    <w:name w:val="Указатель1"/>
    <w:basedOn w:val="1"/>
    <w:link w:val="1c"/>
    <w:rPr>
      <w:sz w:val="24"/>
    </w:rPr>
  </w:style>
  <w:style w:type="paragraph" w:customStyle="1" w:styleId="afd">
    <w:name w:val="Заголовок таблицы"/>
    <w:basedOn w:val="af3"/>
    <w:link w:val="afe"/>
    <w:pPr>
      <w:jc w:val="center"/>
    </w:pPr>
    <w:rPr>
      <w:b/>
    </w:rPr>
  </w:style>
  <w:style w:type="character" w:customStyle="1" w:styleId="afe">
    <w:name w:val="Заголовок таблицы"/>
    <w:basedOn w:val="af4"/>
    <w:link w:val="afd"/>
    <w:rPr>
      <w:b/>
      <w:sz w:val="24"/>
    </w:rPr>
  </w:style>
  <w:style w:type="paragraph" w:styleId="aff">
    <w:name w:val="List Paragraph"/>
    <w:basedOn w:val="a"/>
    <w:uiPriority w:val="99"/>
    <w:qFormat/>
    <w:rsid w:val="006C242C"/>
    <w:pPr>
      <w:widowControl/>
      <w:spacing w:after="200" w:line="276" w:lineRule="auto"/>
      <w:ind w:left="720"/>
    </w:pPr>
    <w:rPr>
      <w:rFonts w:eastAsia="Calibri"/>
      <w:color w:val="auto"/>
      <w:sz w:val="28"/>
      <w:szCs w:val="28"/>
      <w:lang w:eastAsia="en-US"/>
    </w:rPr>
  </w:style>
  <w:style w:type="paragraph" w:customStyle="1" w:styleId="Default">
    <w:name w:val="Default"/>
    <w:rsid w:val="006C242C"/>
    <w:pPr>
      <w:autoSpaceDE w:val="0"/>
      <w:autoSpaceDN w:val="0"/>
      <w:adjustRightInd w:val="0"/>
    </w:pPr>
    <w:rPr>
      <w:rFonts w:eastAsia="Calibri"/>
      <w:sz w:val="24"/>
      <w:szCs w:val="24"/>
      <w:lang w:eastAsia="en-US"/>
    </w:rPr>
  </w:style>
  <w:style w:type="character" w:customStyle="1" w:styleId="aff0">
    <w:name w:val="Цветовое выделение"/>
    <w:uiPriority w:val="99"/>
    <w:rsid w:val="00C850DF"/>
    <w:rPr>
      <w:b/>
      <w:color w:val="26282F"/>
    </w:rPr>
  </w:style>
  <w:style w:type="character" w:customStyle="1" w:styleId="aff1">
    <w:name w:val="Гипертекстовая ссылка"/>
    <w:basedOn w:val="aff0"/>
    <w:uiPriority w:val="99"/>
    <w:rsid w:val="00C850DF"/>
    <w:rPr>
      <w:rFonts w:cs="Times New Roman"/>
      <w:b w:val="0"/>
      <w:color w:val="106BBE"/>
    </w:rPr>
  </w:style>
  <w:style w:type="paragraph" w:customStyle="1" w:styleId="aff2">
    <w:name w:val="Нормальный (таблица)"/>
    <w:basedOn w:val="a"/>
    <w:next w:val="a"/>
    <w:uiPriority w:val="99"/>
    <w:rsid w:val="00C850DF"/>
    <w:pPr>
      <w:autoSpaceDE w:val="0"/>
      <w:autoSpaceDN w:val="0"/>
      <w:adjustRightInd w:val="0"/>
      <w:jc w:val="both"/>
    </w:pPr>
    <w:rPr>
      <w:rFonts w:ascii="Arial" w:eastAsiaTheme="minorEastAsia" w:hAnsi="Arial" w:cs="Arial"/>
      <w:color w:val="auto"/>
      <w:szCs w:val="24"/>
    </w:rPr>
  </w:style>
  <w:style w:type="paragraph" w:customStyle="1" w:styleId="aff3">
    <w:name w:val="Прижатый влево"/>
    <w:basedOn w:val="a"/>
    <w:next w:val="a"/>
    <w:uiPriority w:val="99"/>
    <w:rsid w:val="00C850DF"/>
    <w:pPr>
      <w:autoSpaceDE w:val="0"/>
      <w:autoSpaceDN w:val="0"/>
      <w:adjustRightInd w:val="0"/>
    </w:pPr>
    <w:rPr>
      <w:rFonts w:ascii="Arial" w:eastAsiaTheme="minorEastAsia" w:hAnsi="Arial" w:cs="Arial"/>
      <w:color w:val="auto"/>
      <w:szCs w:val="24"/>
    </w:rPr>
  </w:style>
  <w:style w:type="table" w:styleId="aff4">
    <w:name w:val="Table Grid"/>
    <w:basedOn w:val="a1"/>
    <w:uiPriority w:val="59"/>
    <w:rsid w:val="004B69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</w:pPr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31">
    <w:name w:val="Знак Знак3"/>
    <w:link w:val="32"/>
    <w:rPr>
      <w:rFonts w:ascii="Cambria" w:hAnsi="Cambria"/>
      <w:b/>
      <w:sz w:val="26"/>
    </w:rPr>
  </w:style>
  <w:style w:type="character" w:customStyle="1" w:styleId="32">
    <w:name w:val="Знак Знак3"/>
    <w:link w:val="31"/>
    <w:rPr>
      <w:rFonts w:ascii="Cambria" w:hAnsi="Cambria"/>
      <w:b/>
      <w:sz w:val="26"/>
    </w:rPr>
  </w:style>
  <w:style w:type="paragraph" w:customStyle="1" w:styleId="formattexttopleveltext">
    <w:name w:val="formattext topleveltext"/>
    <w:basedOn w:val="a"/>
    <w:link w:val="formattexttopleveltext0"/>
    <w:pPr>
      <w:spacing w:before="100" w:after="100"/>
    </w:pPr>
  </w:style>
  <w:style w:type="character" w:customStyle="1" w:styleId="formattexttopleveltext0">
    <w:name w:val="formattext topleveltext"/>
    <w:basedOn w:val="1"/>
    <w:link w:val="formattexttopleveltext"/>
    <w:rPr>
      <w:sz w:val="24"/>
    </w:rPr>
  </w:style>
  <w:style w:type="paragraph" w:customStyle="1" w:styleId="RTFNum28">
    <w:name w:val="RTF_Num 2 8"/>
    <w:link w:val="RTFNum280"/>
  </w:style>
  <w:style w:type="character" w:customStyle="1" w:styleId="RTFNum280">
    <w:name w:val="RTF_Num 2 8"/>
    <w:link w:val="RTFNum28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sz w:val="24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character" w:customStyle="1" w:styleId="110">
    <w:name w:val="Заголовок 11"/>
    <w:basedOn w:val="1"/>
    <w:rPr>
      <w:b/>
      <w:sz w:val="4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RTFNum22">
    <w:name w:val="RTF_Num 2 2"/>
    <w:link w:val="RTFNum220"/>
  </w:style>
  <w:style w:type="character" w:customStyle="1" w:styleId="RTFNum220">
    <w:name w:val="RTF_Num 2 2"/>
    <w:link w:val="RTFNum22"/>
  </w:style>
  <w:style w:type="paragraph" w:customStyle="1" w:styleId="23">
    <w:name w:val="Основной шрифт абзаца2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a7">
    <w:name w:val="Заголовок"/>
    <w:basedOn w:val="a"/>
    <w:next w:val="a4"/>
    <w:link w:val="a8"/>
    <w:pPr>
      <w:keepNext/>
      <w:spacing w:before="240" w:after="120"/>
    </w:pPr>
    <w:rPr>
      <w:rFonts w:ascii="Arial" w:hAnsi="Arial"/>
      <w:sz w:val="28"/>
    </w:rPr>
  </w:style>
  <w:style w:type="character" w:customStyle="1" w:styleId="a8">
    <w:name w:val="Заголовок"/>
    <w:basedOn w:val="1"/>
    <w:link w:val="a7"/>
    <w:rPr>
      <w:rFonts w:ascii="Arial" w:hAnsi="Arial"/>
      <w:sz w:val="28"/>
    </w:rPr>
  </w:style>
  <w:style w:type="paragraph" w:customStyle="1" w:styleId="RTFNum24">
    <w:name w:val="RTF_Num 2 4"/>
    <w:link w:val="RTFNum240"/>
  </w:style>
  <w:style w:type="character" w:customStyle="1" w:styleId="RTFNum240">
    <w:name w:val="RTF_Num 2 4"/>
    <w:link w:val="RTFNum24"/>
  </w:style>
  <w:style w:type="paragraph" w:customStyle="1" w:styleId="RTFNum23">
    <w:name w:val="RTF_Num 2 3"/>
    <w:link w:val="RTFNum230"/>
  </w:style>
  <w:style w:type="character" w:customStyle="1" w:styleId="RTFNum230">
    <w:name w:val="RTF_Num 2 3"/>
    <w:link w:val="RTFNum23"/>
  </w:style>
  <w:style w:type="paragraph" w:styleId="a9">
    <w:name w:val="Normal (Web)"/>
    <w:basedOn w:val="a"/>
    <w:link w:val="aa"/>
    <w:pPr>
      <w:spacing w:before="100" w:after="100"/>
    </w:pPr>
  </w:style>
  <w:style w:type="character" w:customStyle="1" w:styleId="aa">
    <w:name w:val="Обычный (веб) Знак"/>
    <w:basedOn w:val="1"/>
    <w:link w:val="a9"/>
    <w:rPr>
      <w:sz w:val="24"/>
    </w:rPr>
  </w:style>
  <w:style w:type="paragraph" w:customStyle="1" w:styleId="Postan">
    <w:name w:val="Postan"/>
    <w:basedOn w:val="a"/>
    <w:link w:val="Postan0"/>
    <w:pPr>
      <w:jc w:val="center"/>
    </w:pPr>
    <w:rPr>
      <w:sz w:val="28"/>
    </w:rPr>
  </w:style>
  <w:style w:type="character" w:customStyle="1" w:styleId="Postan0">
    <w:name w:val="Postan"/>
    <w:basedOn w:val="1"/>
    <w:link w:val="Postan"/>
    <w:rPr>
      <w:sz w:val="28"/>
    </w:rPr>
  </w:style>
  <w:style w:type="paragraph" w:customStyle="1" w:styleId="13">
    <w:name w:val="Çíàê Çíàê1"/>
    <w:link w:val="14"/>
    <w:rPr>
      <w:sz w:val="24"/>
    </w:rPr>
  </w:style>
  <w:style w:type="character" w:customStyle="1" w:styleId="14">
    <w:name w:val="Çíàê Çíàê1"/>
    <w:link w:val="13"/>
    <w:rPr>
      <w:sz w:val="24"/>
    </w:rPr>
  </w:style>
  <w:style w:type="paragraph" w:customStyle="1" w:styleId="msonospacing0">
    <w:name w:val="msonospacing"/>
    <w:basedOn w:val="a"/>
    <w:link w:val="msonospacing1"/>
    <w:pPr>
      <w:spacing w:after="193"/>
    </w:pPr>
  </w:style>
  <w:style w:type="character" w:customStyle="1" w:styleId="msonospacing1">
    <w:name w:val="msonospacing"/>
    <w:basedOn w:val="1"/>
    <w:link w:val="msonospacing0"/>
    <w:rPr>
      <w:sz w:val="24"/>
    </w:rPr>
  </w:style>
  <w:style w:type="paragraph" w:styleId="ab">
    <w:name w:val="foot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1"/>
    <w:link w:val="ab"/>
    <w:rPr>
      <w:sz w:val="24"/>
    </w:rPr>
  </w:style>
  <w:style w:type="paragraph" w:styleId="ad">
    <w:name w:val="No Spacing"/>
    <w:link w:val="ae"/>
    <w:uiPriority w:val="1"/>
    <w:qFormat/>
    <w:pPr>
      <w:widowControl w:val="0"/>
    </w:pPr>
    <w:rPr>
      <w:rFonts w:ascii="Courier New" w:hAnsi="Courier New"/>
      <w:sz w:val="24"/>
    </w:rPr>
  </w:style>
  <w:style w:type="character" w:customStyle="1" w:styleId="ae">
    <w:name w:val="Без интервала Знак"/>
    <w:link w:val="ad"/>
    <w:rPr>
      <w:rFonts w:ascii="Courier New" w:hAnsi="Courier New"/>
      <w:color w:val="000000"/>
      <w:sz w:val="24"/>
    </w:rPr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paragraph" w:customStyle="1" w:styleId="RTFNum25">
    <w:name w:val="RTF_Num 2 5"/>
    <w:link w:val="RTFNum250"/>
  </w:style>
  <w:style w:type="character" w:customStyle="1" w:styleId="RTFNum250">
    <w:name w:val="RTF_Num 2 5"/>
    <w:link w:val="RTFNum25"/>
  </w:style>
  <w:style w:type="paragraph" w:customStyle="1" w:styleId="af">
    <w:name w:val="Çíàê Çíàê"/>
    <w:link w:val="af0"/>
    <w:rPr>
      <w:sz w:val="24"/>
    </w:rPr>
  </w:style>
  <w:style w:type="character" w:customStyle="1" w:styleId="af0">
    <w:name w:val="Çíàê Çíàê"/>
    <w:link w:val="af"/>
    <w:rPr>
      <w:sz w:val="24"/>
    </w:rPr>
  </w:style>
  <w:style w:type="paragraph" w:customStyle="1" w:styleId="dktexjustify">
    <w:name w:val="dktexjustify"/>
    <w:basedOn w:val="a"/>
    <w:link w:val="dktexjustify0"/>
    <w:pPr>
      <w:spacing w:before="100" w:after="100"/>
    </w:pPr>
  </w:style>
  <w:style w:type="character" w:customStyle="1" w:styleId="dktexjustify0">
    <w:name w:val="dktexjustify"/>
    <w:basedOn w:val="1"/>
    <w:link w:val="dktexjustify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RTFNum29">
    <w:name w:val="RTF_Num 2 9"/>
    <w:link w:val="RTFNum290"/>
  </w:style>
  <w:style w:type="character" w:customStyle="1" w:styleId="RTFNum290">
    <w:name w:val="RTF_Num 2 9"/>
    <w:link w:val="RTFNum29"/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4"/>
    <w:rPr>
      <w:sz w:val="24"/>
    </w:rPr>
  </w:style>
  <w:style w:type="paragraph" w:customStyle="1" w:styleId="15">
    <w:name w:val="Строгий1"/>
    <w:link w:val="af1"/>
    <w:rPr>
      <w:b/>
    </w:rPr>
  </w:style>
  <w:style w:type="character" w:styleId="af1">
    <w:name w:val="Strong"/>
    <w:link w:val="15"/>
    <w:uiPriority w:val="22"/>
    <w:qFormat/>
    <w:rPr>
      <w:b/>
    </w:rPr>
  </w:style>
  <w:style w:type="paragraph" w:customStyle="1" w:styleId="16">
    <w:name w:val="Название1"/>
    <w:basedOn w:val="a"/>
    <w:link w:val="17"/>
    <w:pPr>
      <w:spacing w:before="120" w:after="120"/>
    </w:pPr>
    <w:rPr>
      <w:i/>
    </w:rPr>
  </w:style>
  <w:style w:type="character" w:customStyle="1" w:styleId="17">
    <w:name w:val="Название1"/>
    <w:basedOn w:val="1"/>
    <w:link w:val="16"/>
    <w:rPr>
      <w:i/>
      <w:sz w:val="24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RTFNum27">
    <w:name w:val="RTF_Num 2 7"/>
    <w:link w:val="RTFNum270"/>
  </w:style>
  <w:style w:type="character" w:customStyle="1" w:styleId="RTFNum270">
    <w:name w:val="RTF_Num 2 7"/>
    <w:link w:val="RTFNum27"/>
  </w:style>
  <w:style w:type="paragraph" w:customStyle="1" w:styleId="18">
    <w:name w:val="Гиперссылка1"/>
    <w:link w:val="af2"/>
    <w:rPr>
      <w:color w:val="0000FF"/>
      <w:u w:val="single"/>
    </w:rPr>
  </w:style>
  <w:style w:type="character" w:styleId="af2">
    <w:name w:val="Hyperlink"/>
    <w:link w:val="18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af3">
    <w:name w:val="Содержимое таблицы"/>
    <w:basedOn w:val="a"/>
    <w:link w:val="af4"/>
  </w:style>
  <w:style w:type="character" w:customStyle="1" w:styleId="af4">
    <w:name w:val="Содержимое таблицы"/>
    <w:basedOn w:val="1"/>
    <w:link w:val="af3"/>
    <w:rPr>
      <w:sz w:val="24"/>
    </w:rPr>
  </w:style>
  <w:style w:type="paragraph" w:styleId="19">
    <w:name w:val="toc 1"/>
    <w:next w:val="a"/>
    <w:link w:val="1a"/>
    <w:uiPriority w:val="39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RTFNum21">
    <w:name w:val="RTF_Num 2 1"/>
    <w:link w:val="RTFNum210"/>
  </w:style>
  <w:style w:type="character" w:customStyle="1" w:styleId="RTFNum210">
    <w:name w:val="RTF_Num 2 1"/>
    <w:link w:val="RTFNum21"/>
  </w:style>
  <w:style w:type="paragraph" w:customStyle="1" w:styleId="24">
    <w:name w:val="Знак Знак2"/>
    <w:link w:val="25"/>
    <w:rPr>
      <w:rFonts w:ascii="Tahoma" w:hAnsi="Tahoma"/>
      <w:sz w:val="16"/>
    </w:rPr>
  </w:style>
  <w:style w:type="character" w:customStyle="1" w:styleId="25">
    <w:name w:val="Знак Знак2"/>
    <w:link w:val="24"/>
    <w:rPr>
      <w:rFonts w:ascii="Tahoma" w:hAnsi="Tahoma"/>
      <w:sz w:val="16"/>
    </w:rPr>
  </w:style>
  <w:style w:type="paragraph" w:customStyle="1" w:styleId="RTFNum26">
    <w:name w:val="RTF_Num 2 6"/>
    <w:link w:val="RTFNum260"/>
  </w:style>
  <w:style w:type="character" w:customStyle="1" w:styleId="RTFNum260">
    <w:name w:val="RTF_Num 2 6"/>
    <w:link w:val="RTFNum26"/>
  </w:style>
  <w:style w:type="paragraph" w:styleId="af5">
    <w:name w:val="Body Text Indent"/>
    <w:basedOn w:val="a"/>
    <w:link w:val="af6"/>
    <w:pPr>
      <w:spacing w:after="120"/>
      <w:ind w:left="283"/>
    </w:pPr>
  </w:style>
  <w:style w:type="character" w:customStyle="1" w:styleId="af6">
    <w:name w:val="Основной текст с отступом Знак"/>
    <w:basedOn w:val="1"/>
    <w:link w:val="af5"/>
    <w:rPr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f7">
    <w:name w:val="Balloon Text"/>
    <w:basedOn w:val="a"/>
    <w:link w:val="af8"/>
    <w:rPr>
      <w:rFonts w:ascii="Tahoma" w:hAnsi="Tahoma"/>
      <w:sz w:val="16"/>
    </w:rPr>
  </w:style>
  <w:style w:type="character" w:customStyle="1" w:styleId="1b">
    <w:name w:val="Текст выноски1"/>
    <w:basedOn w:val="1"/>
    <w:rPr>
      <w:rFonts w:ascii="Tahoma" w:hAnsi="Tahoma"/>
      <w:sz w:val="16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a50">
    <w:name w:val="a5"/>
    <w:basedOn w:val="a"/>
    <w:link w:val="a51"/>
    <w:pPr>
      <w:spacing w:before="100" w:after="100"/>
    </w:pPr>
  </w:style>
  <w:style w:type="character" w:customStyle="1" w:styleId="a51">
    <w:name w:val="a5"/>
    <w:basedOn w:val="1"/>
    <w:link w:val="a50"/>
    <w:rPr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styleId="af9">
    <w:name w:val="Subtitle"/>
    <w:next w:val="a"/>
    <w:link w:val="afa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a">
    <w:name w:val="Подзаголовок Знак"/>
    <w:link w:val="af9"/>
    <w:rPr>
      <w:rFonts w:ascii="XO Thames" w:hAnsi="XO Thames"/>
      <w:i/>
      <w:sz w:val="24"/>
    </w:rPr>
  </w:style>
  <w:style w:type="character" w:customStyle="1" w:styleId="af8">
    <w:name w:val="Текст выноски Знак"/>
    <w:basedOn w:val="1"/>
    <w:link w:val="af7"/>
    <w:rPr>
      <w:rFonts w:ascii="Tahoma" w:hAnsi="Tahoma"/>
      <w:sz w:val="16"/>
    </w:rPr>
  </w:style>
  <w:style w:type="paragraph" w:styleId="afb">
    <w:name w:val="Title"/>
    <w:next w:val="a"/>
    <w:link w:val="afc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c">
    <w:name w:val="Название Знак"/>
    <w:link w:val="afb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c">
    <w:name w:val="Указатель1"/>
    <w:basedOn w:val="a"/>
    <w:link w:val="1d"/>
  </w:style>
  <w:style w:type="character" w:customStyle="1" w:styleId="1d">
    <w:name w:val="Указатель1"/>
    <w:basedOn w:val="1"/>
    <w:link w:val="1c"/>
    <w:rPr>
      <w:sz w:val="24"/>
    </w:rPr>
  </w:style>
  <w:style w:type="paragraph" w:customStyle="1" w:styleId="afd">
    <w:name w:val="Заголовок таблицы"/>
    <w:basedOn w:val="af3"/>
    <w:link w:val="afe"/>
    <w:pPr>
      <w:jc w:val="center"/>
    </w:pPr>
    <w:rPr>
      <w:b/>
    </w:rPr>
  </w:style>
  <w:style w:type="character" w:customStyle="1" w:styleId="afe">
    <w:name w:val="Заголовок таблицы"/>
    <w:basedOn w:val="af4"/>
    <w:link w:val="afd"/>
    <w:rPr>
      <w:b/>
      <w:sz w:val="24"/>
    </w:rPr>
  </w:style>
  <w:style w:type="paragraph" w:styleId="aff">
    <w:name w:val="List Paragraph"/>
    <w:basedOn w:val="a"/>
    <w:uiPriority w:val="99"/>
    <w:qFormat/>
    <w:rsid w:val="006C242C"/>
    <w:pPr>
      <w:widowControl/>
      <w:spacing w:after="200" w:line="276" w:lineRule="auto"/>
      <w:ind w:left="720"/>
    </w:pPr>
    <w:rPr>
      <w:rFonts w:eastAsia="Calibri"/>
      <w:color w:val="auto"/>
      <w:sz w:val="28"/>
      <w:szCs w:val="28"/>
      <w:lang w:eastAsia="en-US"/>
    </w:rPr>
  </w:style>
  <w:style w:type="paragraph" w:customStyle="1" w:styleId="Default">
    <w:name w:val="Default"/>
    <w:rsid w:val="006C242C"/>
    <w:pPr>
      <w:autoSpaceDE w:val="0"/>
      <w:autoSpaceDN w:val="0"/>
      <w:adjustRightInd w:val="0"/>
    </w:pPr>
    <w:rPr>
      <w:rFonts w:eastAsia="Calibri"/>
      <w:sz w:val="24"/>
      <w:szCs w:val="24"/>
      <w:lang w:eastAsia="en-US"/>
    </w:rPr>
  </w:style>
  <w:style w:type="character" w:customStyle="1" w:styleId="aff0">
    <w:name w:val="Цветовое выделение"/>
    <w:uiPriority w:val="99"/>
    <w:rsid w:val="00C850DF"/>
    <w:rPr>
      <w:b/>
      <w:color w:val="26282F"/>
    </w:rPr>
  </w:style>
  <w:style w:type="character" w:customStyle="1" w:styleId="aff1">
    <w:name w:val="Гипертекстовая ссылка"/>
    <w:basedOn w:val="aff0"/>
    <w:uiPriority w:val="99"/>
    <w:rsid w:val="00C850DF"/>
    <w:rPr>
      <w:rFonts w:cs="Times New Roman"/>
      <w:b w:val="0"/>
      <w:color w:val="106BBE"/>
    </w:rPr>
  </w:style>
  <w:style w:type="paragraph" w:customStyle="1" w:styleId="aff2">
    <w:name w:val="Нормальный (таблица)"/>
    <w:basedOn w:val="a"/>
    <w:next w:val="a"/>
    <w:uiPriority w:val="99"/>
    <w:rsid w:val="00C850DF"/>
    <w:pPr>
      <w:autoSpaceDE w:val="0"/>
      <w:autoSpaceDN w:val="0"/>
      <w:adjustRightInd w:val="0"/>
      <w:jc w:val="both"/>
    </w:pPr>
    <w:rPr>
      <w:rFonts w:ascii="Arial" w:eastAsiaTheme="minorEastAsia" w:hAnsi="Arial" w:cs="Arial"/>
      <w:color w:val="auto"/>
      <w:szCs w:val="24"/>
    </w:rPr>
  </w:style>
  <w:style w:type="paragraph" w:customStyle="1" w:styleId="aff3">
    <w:name w:val="Прижатый влево"/>
    <w:basedOn w:val="a"/>
    <w:next w:val="a"/>
    <w:uiPriority w:val="99"/>
    <w:rsid w:val="00C850DF"/>
    <w:pPr>
      <w:autoSpaceDE w:val="0"/>
      <w:autoSpaceDN w:val="0"/>
      <w:adjustRightInd w:val="0"/>
    </w:pPr>
    <w:rPr>
      <w:rFonts w:ascii="Arial" w:eastAsiaTheme="minorEastAsia" w:hAnsi="Arial" w:cs="Arial"/>
      <w:color w:val="auto"/>
      <w:szCs w:val="24"/>
    </w:rPr>
  </w:style>
  <w:style w:type="table" w:styleId="aff4">
    <w:name w:val="Table Grid"/>
    <w:basedOn w:val="a1"/>
    <w:uiPriority w:val="59"/>
    <w:rsid w:val="004B69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4</cp:revision>
  <cp:lastPrinted>2025-04-03T11:49:00Z</cp:lastPrinted>
  <dcterms:created xsi:type="dcterms:W3CDTF">2025-05-19T08:17:00Z</dcterms:created>
  <dcterms:modified xsi:type="dcterms:W3CDTF">2025-05-19T10:56:00Z</dcterms:modified>
</cp:coreProperties>
</file>